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309" w:rsidTr="00A3243C">
        <w:trPr>
          <w:trHeight w:val="566"/>
        </w:trPr>
        <w:tc>
          <w:tcPr>
            <w:tcW w:w="9628" w:type="dxa"/>
            <w:gridSpan w:val="2"/>
            <w:shd w:val="clear" w:color="auto" w:fill="E2EFD9" w:themeFill="accent6" w:themeFillTint="33"/>
          </w:tcPr>
          <w:p w:rsidR="00D24309" w:rsidRPr="006036DF" w:rsidRDefault="006036DF" w:rsidP="006036DF">
            <w:pPr>
              <w:jc w:val="center"/>
              <w:rPr>
                <w:sz w:val="28"/>
                <w:szCs w:val="28"/>
              </w:rPr>
            </w:pPr>
            <w:r w:rsidRPr="006036DF">
              <w:rPr>
                <w:sz w:val="28"/>
                <w:szCs w:val="28"/>
              </w:rPr>
              <w:t>RESPONSABILI DELLA PUBBLICAZIONE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De Rosa Paola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DAG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Salomone Rosanna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DAG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Roberto Giampiero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Uff. I -   DIGE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proofErr w:type="spellStart"/>
            <w:r>
              <w:t>Maurici</w:t>
            </w:r>
            <w:proofErr w:type="spellEnd"/>
            <w:r>
              <w:t xml:space="preserve"> Luigina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Uff. II -  DIGE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proofErr w:type="spellStart"/>
            <w:r>
              <w:t>Postorino</w:t>
            </w:r>
            <w:proofErr w:type="spellEnd"/>
            <w:r>
              <w:t xml:space="preserve"> Giovanni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Uff. III - DIGE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proofErr w:type="spellStart"/>
            <w:r>
              <w:t>Caminiti</w:t>
            </w:r>
            <w:proofErr w:type="spellEnd"/>
            <w:r>
              <w:t xml:space="preserve"> Rocco 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DIC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proofErr w:type="spellStart"/>
            <w:r>
              <w:t>Integlia</w:t>
            </w:r>
            <w:proofErr w:type="spellEnd"/>
            <w:r>
              <w:t xml:space="preserve"> Assunta 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DAC</w:t>
            </w:r>
          </w:p>
        </w:tc>
      </w:tr>
      <w:tr w:rsidR="00D00C46" w:rsidTr="00D00C46"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Lucera Carmelo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:rsidR="00D00C46" w:rsidRDefault="00D00C46">
            <w:r>
              <w:t>Servizi Informativi</w:t>
            </w:r>
          </w:p>
        </w:tc>
      </w:tr>
    </w:tbl>
    <w:p w:rsidR="00C72D17" w:rsidRDefault="00C72D17">
      <w:bookmarkStart w:id="0" w:name="_GoBack"/>
      <w:bookmarkEnd w:id="0"/>
    </w:p>
    <w:sectPr w:rsidR="00C72D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46"/>
    <w:rsid w:val="001F5B81"/>
    <w:rsid w:val="006036DF"/>
    <w:rsid w:val="00C72D17"/>
    <w:rsid w:val="00D00C46"/>
    <w:rsid w:val="00D2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1648-16ED-414C-BC93-DA0A4FD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8E03-CD9E-4D84-B428-EDBC14C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Salomone</dc:creator>
  <cp:keywords/>
  <dc:description/>
  <cp:lastModifiedBy>Rosanna Salomone</cp:lastModifiedBy>
  <cp:revision>3</cp:revision>
  <dcterms:created xsi:type="dcterms:W3CDTF">2022-04-13T11:51:00Z</dcterms:created>
  <dcterms:modified xsi:type="dcterms:W3CDTF">2022-04-22T11:36:00Z</dcterms:modified>
</cp:coreProperties>
</file>